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754B9" w14:textId="19B07D37" w:rsidR="00AD3F61" w:rsidRPr="00673FF6" w:rsidRDefault="00AD3F61" w:rsidP="00AD3F61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673FF6">
        <w:rPr>
          <w:rFonts w:ascii="Book Antiqua" w:hAnsi="Book Antiqua" w:cs="Arial"/>
          <w:b/>
          <w:bCs/>
          <w:szCs w:val="22"/>
          <w:lang w:val="en-IN"/>
        </w:rPr>
        <w:t>110kV AIS (New) Substation Package SS 154 (including Transformers) for (</w:t>
      </w:r>
      <w:proofErr w:type="spellStart"/>
      <w:r w:rsidRPr="00673FF6">
        <w:rPr>
          <w:rFonts w:ascii="Book Antiqua" w:hAnsi="Book Antiqua" w:cs="Arial"/>
          <w:b/>
          <w:bCs/>
          <w:szCs w:val="22"/>
          <w:lang w:val="en-IN"/>
        </w:rPr>
        <w:t>i</w:t>
      </w:r>
      <w:proofErr w:type="spellEnd"/>
      <w:r w:rsidRPr="00673FF6">
        <w:rPr>
          <w:rFonts w:ascii="Book Antiqua" w:hAnsi="Book Antiqua" w:cs="Arial"/>
          <w:b/>
          <w:bCs/>
          <w:szCs w:val="22"/>
          <w:lang w:val="en-IN"/>
        </w:rPr>
        <w:t xml:space="preserve">) Establishment of 110/22kV S/S at </w:t>
      </w:r>
      <w:proofErr w:type="spellStart"/>
      <w:r w:rsidRPr="00673FF6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Pr="00673FF6">
        <w:rPr>
          <w:rFonts w:ascii="Book Antiqua" w:hAnsi="Book Antiqua" w:cs="Arial"/>
          <w:b/>
          <w:bCs/>
          <w:szCs w:val="22"/>
          <w:lang w:val="en-IN"/>
        </w:rPr>
        <w:t xml:space="preserve"> in Puducherry (ii) Shifting and erection, testing and commissioning of released transformers from </w:t>
      </w:r>
      <w:proofErr w:type="spellStart"/>
      <w:r w:rsidRPr="00673FF6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Pr="00673FF6">
        <w:rPr>
          <w:rFonts w:ascii="Book Antiqua" w:hAnsi="Book Antiqua" w:cs="Arial"/>
          <w:b/>
          <w:bCs/>
          <w:szCs w:val="22"/>
          <w:lang w:val="en-IN"/>
        </w:rPr>
        <w:t xml:space="preserve"> S/S to </w:t>
      </w:r>
      <w:proofErr w:type="spellStart"/>
      <w:r w:rsidRPr="00673FF6">
        <w:rPr>
          <w:rFonts w:ascii="Book Antiqua" w:hAnsi="Book Antiqua" w:cs="Arial"/>
          <w:b/>
          <w:bCs/>
          <w:szCs w:val="22"/>
          <w:lang w:val="en-IN"/>
        </w:rPr>
        <w:t>Thethampakkam</w:t>
      </w:r>
      <w:proofErr w:type="spellEnd"/>
      <w:r w:rsidRPr="00673FF6">
        <w:rPr>
          <w:rFonts w:ascii="Book Antiqua" w:hAnsi="Book Antiqua" w:cs="Arial"/>
          <w:b/>
          <w:bCs/>
          <w:szCs w:val="22"/>
          <w:lang w:val="en-IN"/>
        </w:rPr>
        <w:t xml:space="preserve"> and </w:t>
      </w:r>
      <w:proofErr w:type="spellStart"/>
      <w:r w:rsidRPr="00673FF6">
        <w:rPr>
          <w:rFonts w:ascii="Book Antiqua" w:hAnsi="Book Antiqua" w:cs="Arial"/>
          <w:b/>
          <w:bCs/>
          <w:szCs w:val="22"/>
          <w:lang w:val="en-IN"/>
        </w:rPr>
        <w:t>Kalapet</w:t>
      </w:r>
      <w:proofErr w:type="spellEnd"/>
      <w:r w:rsidRPr="00673FF6">
        <w:rPr>
          <w:rFonts w:ascii="Book Antiqua" w:hAnsi="Book Antiqua" w:cs="Arial"/>
          <w:b/>
          <w:bCs/>
          <w:szCs w:val="22"/>
          <w:lang w:val="en-IN"/>
        </w:rPr>
        <w:t xml:space="preserve"> substations (iii) Augmentation works at 110/22kV S/S </w:t>
      </w:r>
      <w:proofErr w:type="spellStart"/>
      <w:r w:rsidRPr="00673FF6">
        <w:rPr>
          <w:rFonts w:ascii="Book Antiqua" w:hAnsi="Book Antiqua" w:cs="Arial"/>
          <w:b/>
          <w:bCs/>
          <w:szCs w:val="22"/>
          <w:lang w:val="en-IN"/>
        </w:rPr>
        <w:t>Villianur</w:t>
      </w:r>
      <w:proofErr w:type="spellEnd"/>
      <w:r w:rsidRPr="00673FF6">
        <w:rPr>
          <w:rFonts w:ascii="Book Antiqua" w:hAnsi="Book Antiqua" w:cs="Arial"/>
          <w:b/>
          <w:bCs/>
          <w:szCs w:val="22"/>
          <w:lang w:val="en-IN"/>
        </w:rPr>
        <w:t xml:space="preserve"> S/S (iv) Establishment of 110/22kV S/S at </w:t>
      </w:r>
      <w:proofErr w:type="spellStart"/>
      <w:r w:rsidRPr="00673FF6">
        <w:rPr>
          <w:rFonts w:ascii="Book Antiqua" w:hAnsi="Book Antiqua" w:cs="Arial"/>
          <w:b/>
          <w:bCs/>
          <w:szCs w:val="22"/>
          <w:lang w:val="en-IN"/>
        </w:rPr>
        <w:t>Thavalakuppam</w:t>
      </w:r>
      <w:proofErr w:type="spellEnd"/>
      <w:r w:rsidRPr="00673FF6">
        <w:rPr>
          <w:rFonts w:ascii="Book Antiqua" w:hAnsi="Book Antiqua" w:cs="Arial"/>
          <w:b/>
          <w:bCs/>
          <w:szCs w:val="22"/>
          <w:lang w:val="en-IN"/>
        </w:rPr>
        <w:t xml:space="preserve"> in Puducherry (v) 5 x 25 MVA, 110/22kV Outdoor Power Transformers under Consultancy services to Electricity Department, Puducherry (PED). Spec. No.: CC/NT/W-AIS/DOM/A00/26/01412</w:t>
      </w:r>
    </w:p>
    <w:p w14:paraId="521FE854" w14:textId="77777777" w:rsidR="00323405" w:rsidRPr="00673FF6" w:rsidRDefault="00323405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673FF6" w:rsidRDefault="002749C2" w:rsidP="005E7698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73FF6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673FF6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673FF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673FF6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673FF6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673FF6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673FF6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673FF6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673FF6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673FF6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673FF6" w:rsidRDefault="00AC3AB0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673FF6" w:rsidRDefault="002749C2" w:rsidP="005E7698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673FF6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673FF6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673FF6" w:rsidRDefault="00AC3AB0" w:rsidP="005E7698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673FF6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I </w:t>
      </w:r>
      <w:r w:rsidRPr="00673FF6">
        <w:rPr>
          <w:rFonts w:ascii="Book Antiqua" w:hAnsi="Book Antiqua" w:cs="Arial"/>
          <w:b/>
          <w:bCs/>
          <w:sz w:val="22"/>
          <w:szCs w:val="22"/>
        </w:rPr>
        <w:t>________</w:t>
      </w:r>
      <w:r w:rsidRPr="00673FF6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673FF6">
        <w:rPr>
          <w:rFonts w:ascii="Book Antiqua" w:hAnsi="Book Antiqua" w:cs="Arial"/>
          <w:sz w:val="22"/>
          <w:szCs w:val="22"/>
        </w:rPr>
        <w:t xml:space="preserve">o, </w:t>
      </w:r>
      <w:r w:rsidRPr="00673FF6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673FF6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673FF6">
        <w:rPr>
          <w:rFonts w:ascii="Book Antiqua" w:hAnsi="Book Antiqua" w:cs="Arial"/>
          <w:sz w:val="22"/>
          <w:szCs w:val="22"/>
        </w:rPr>
        <w:t>Resident of</w:t>
      </w:r>
      <w:r w:rsidRPr="00673FF6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673FF6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673FF6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673FF6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673FF6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673FF6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673FF6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673FF6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673FF6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673FF6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673FF6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673FF6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673FF6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673FF6" w:rsidRDefault="00B46864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673FF6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673FF6">
        <w:rPr>
          <w:rFonts w:ascii="Book Antiqua" w:hAnsi="Book Antiqua" w:cs="Arial"/>
          <w:sz w:val="22"/>
          <w:szCs w:val="22"/>
        </w:rPr>
        <w:t xml:space="preserve"> </w:t>
      </w:r>
      <w:r w:rsidRPr="00673FF6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673FF6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673FF6" w:rsidRDefault="00BA5B03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673FF6" w:rsidRDefault="002F2C1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673FF6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673FF6">
        <w:rPr>
          <w:rFonts w:ascii="Book Antiqua" w:hAnsi="Book Antiqua" w:cs="Arial"/>
          <w:sz w:val="22"/>
          <w:szCs w:val="22"/>
        </w:rPr>
        <w:t>if any</w:t>
      </w:r>
      <w:r w:rsidR="002800B7" w:rsidRPr="00673FF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673FF6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673FF6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67B0EA0" w:rsidR="0056608E" w:rsidRPr="00673FF6" w:rsidRDefault="002749C2" w:rsidP="00AD3F61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673FF6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673FF6">
        <w:rPr>
          <w:rFonts w:ascii="Book Antiqua" w:hAnsi="Book Antiqua" w:cs="Arial"/>
          <w:szCs w:val="22"/>
        </w:rPr>
        <w:t>entity</w:t>
      </w:r>
      <w:r w:rsidR="00772CFE" w:rsidRPr="00673FF6">
        <w:rPr>
          <w:rFonts w:ascii="Book Antiqua" w:hAnsi="Book Antiqua" w:cs="Arial"/>
          <w:szCs w:val="22"/>
        </w:rPr>
        <w:t>/POWERGRID</w:t>
      </w:r>
      <w:r w:rsidR="00245D9E" w:rsidRPr="00673FF6">
        <w:rPr>
          <w:rFonts w:ascii="Book Antiqua" w:hAnsi="Book Antiqua" w:cs="Arial"/>
          <w:szCs w:val="22"/>
        </w:rPr>
        <w:t xml:space="preserve"> or any other Government authority for </w:t>
      </w:r>
      <w:r w:rsidRPr="00673FF6">
        <w:rPr>
          <w:rFonts w:ascii="Book Antiqua" w:hAnsi="Book Antiqua" w:cs="Arial"/>
          <w:szCs w:val="22"/>
        </w:rPr>
        <w:t xml:space="preserve">the purpose of assessing the </w:t>
      </w:r>
      <w:r w:rsidR="00245D9E" w:rsidRPr="00673FF6">
        <w:rPr>
          <w:rFonts w:ascii="Book Antiqua" w:hAnsi="Book Antiqua" w:cs="Arial"/>
          <w:szCs w:val="22"/>
        </w:rPr>
        <w:t>local content</w:t>
      </w:r>
      <w:r w:rsidR="009B625A" w:rsidRPr="00673FF6">
        <w:rPr>
          <w:rFonts w:ascii="Book Antiqua" w:hAnsi="Book Antiqua" w:cs="Arial"/>
          <w:szCs w:val="22"/>
        </w:rPr>
        <w:t xml:space="preserve"> </w:t>
      </w:r>
      <w:r w:rsidR="00245D9E" w:rsidRPr="00673FF6">
        <w:rPr>
          <w:rFonts w:ascii="Book Antiqua" w:hAnsi="Book Antiqua" w:cs="Arial"/>
          <w:szCs w:val="22"/>
        </w:rPr>
        <w:t>of</w:t>
      </w:r>
      <w:r w:rsidR="00245D9E" w:rsidRPr="00673FF6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673FF6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110kV AIS (New) Substation Package SS 154 (including Transformers) for (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) Establishment of 110/22kV S/S at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in Puducherry (ii) Shifting and erection, testing and commissioning of released transformers from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S/S to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Thethampakkam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and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Kalapet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substations (iii) Augmentation works at 110/22kV S/S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Villianur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S/S (iv) Establishment of 110/22kV S/S at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Thavalakuppam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in Puducherry (v) 5 x 25 MVA, 110/22kV Outdoor Power Transformers under Consultancy services to Electricity Department, Puducherry (PED). Spec. No.: CC/NT/W-AIS/DOM/A00/26/</w:t>
      </w:r>
      <w:proofErr w:type="gram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01412</w:t>
      </w:r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.</w:t>
      </w:r>
      <w:r w:rsidR="0056608E" w:rsidRPr="00673FF6">
        <w:rPr>
          <w:rFonts w:ascii="Book Antiqua" w:hAnsi="Book Antiqua" w:cs="Arial"/>
          <w:b/>
          <w:bCs/>
          <w:szCs w:val="22"/>
        </w:rPr>
        <w:t>.</w:t>
      </w:r>
      <w:proofErr w:type="gramEnd"/>
    </w:p>
    <w:p w14:paraId="3E053D7A" w14:textId="77777777" w:rsidR="0056608E" w:rsidRPr="00673FF6" w:rsidRDefault="0056608E" w:rsidP="005E7698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673FF6" w:rsidRDefault="00245D9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673FF6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673FF6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673FF6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673FF6" w:rsidRDefault="00E9527B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14609D52" w:rsidR="00B554C6" w:rsidRPr="00673FF6" w:rsidRDefault="00E9527B" w:rsidP="00AD3F61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673FF6">
        <w:rPr>
          <w:rFonts w:ascii="Book Antiqua" w:hAnsi="Book Antiqua" w:cs="Arial"/>
          <w:bCs/>
          <w:szCs w:val="22"/>
        </w:rPr>
        <w:lastRenderedPageBreak/>
        <w:t>That the</w:t>
      </w:r>
      <w:r w:rsidR="00B554C6" w:rsidRPr="00673FF6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673FF6">
        <w:rPr>
          <w:rFonts w:ascii="Book Antiqua" w:hAnsi="Book Antiqua" w:cs="Arial"/>
          <w:bCs/>
          <w:szCs w:val="22"/>
        </w:rPr>
        <w:t xml:space="preserve">MoP order </w:t>
      </w:r>
      <w:r w:rsidR="00B554C6" w:rsidRPr="00673FF6">
        <w:rPr>
          <w:rFonts w:ascii="Book Antiqua" w:hAnsi="Book Antiqua" w:cs="Arial"/>
          <w:bCs/>
          <w:szCs w:val="22"/>
        </w:rPr>
        <w:t xml:space="preserve">in </w:t>
      </w:r>
      <w:r w:rsidR="00481B43" w:rsidRPr="00673FF6">
        <w:rPr>
          <w:rFonts w:ascii="Book Antiqua" w:hAnsi="Book Antiqua" w:cs="Arial"/>
          <w:bCs/>
          <w:szCs w:val="22"/>
        </w:rPr>
        <w:t xml:space="preserve">the </w:t>
      </w:r>
      <w:r w:rsidR="00B554C6" w:rsidRPr="00673FF6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4543D" w:rsidRPr="00673FF6">
        <w:rPr>
          <w:rFonts w:ascii="Book Antiqua" w:hAnsi="Book Antiqua" w:cs="Arial"/>
          <w:bCs/>
          <w:szCs w:val="22"/>
        </w:rPr>
        <w:t>‘</w:t>
      </w:r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110kV AIS (New) Substation Package SS 154 (including Transformers) for (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) Establishment of 110/22kV S/S at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in Puducherry (ii) Shifting and erection, testing and commissioning of released transformers from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S/S to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Thethampakkam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and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Kalapet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substations (iii) Augmentation works at 110/22kV S/S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Villianur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S/S (iv) Establishment of 110/22kV S/S at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Thavalakuppam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in Puducherry (v) 5 x 25 MVA, 110/22kV Outdoor Power Transformers under Consultancy services to Electricity Department, Puducherry (PED). Spec. No.: CC/NT/W-AIS/DOM/A00/26/01412</w:t>
      </w:r>
      <w:r w:rsidR="00A179ED" w:rsidRPr="00673FF6">
        <w:rPr>
          <w:rFonts w:ascii="Book Antiqua" w:hAnsi="Book Antiqua" w:cs="Arial"/>
          <w:b/>
          <w:bCs/>
          <w:szCs w:val="22"/>
        </w:rPr>
        <w:t>’</w:t>
      </w:r>
      <w:r w:rsidR="00F17DD0" w:rsidRPr="00673FF6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673FF6">
        <w:rPr>
          <w:rFonts w:ascii="Book Antiqua" w:hAnsi="Book Antiqua" w:cs="Arial"/>
          <w:bCs/>
          <w:szCs w:val="22"/>
        </w:rPr>
        <w:t xml:space="preserve">is </w:t>
      </w:r>
      <w:r w:rsidR="00B554C6" w:rsidRPr="00673FF6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673FF6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4322BED8" w:rsidR="002749C2" w:rsidRPr="00673FF6" w:rsidRDefault="00245D9E" w:rsidP="00AD3F61">
      <w:pPr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673FF6">
        <w:rPr>
          <w:rFonts w:ascii="Book Antiqua" w:hAnsi="Book Antiqua" w:cs="Arial"/>
          <w:bCs/>
          <w:szCs w:val="22"/>
        </w:rPr>
        <w:t>That the</w:t>
      </w:r>
      <w:r w:rsidRPr="00673FF6">
        <w:rPr>
          <w:rFonts w:ascii="Book Antiqua" w:hAnsi="Book Antiqua" w:cs="Arial"/>
          <w:szCs w:val="22"/>
        </w:rPr>
        <w:t xml:space="preserve"> </w:t>
      </w:r>
      <w:r w:rsidRPr="00673FF6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9D2259" w:rsidRPr="00673FF6">
        <w:rPr>
          <w:rFonts w:ascii="Book Antiqua" w:hAnsi="Book Antiqua" w:cs="Arial"/>
          <w:bCs/>
          <w:szCs w:val="22"/>
        </w:rPr>
        <w:t>‘</w:t>
      </w:r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110kV AIS (New) Substation Package SS 154 (including Transformers) for (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) Establishment of 110/22kV S/S at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in Puducherry (ii) Shifting and erection, testing and commissioning of released transformers from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Thirubuvanai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S/S to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Thethampakkam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and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Kalapet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substations (iii) Augmentation works at 110/22kV S/S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Villianur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S/S (iv) Establishment of 110/22kV S/S at </w:t>
      </w:r>
      <w:proofErr w:type="spellStart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>Thavalakuppam</w:t>
      </w:r>
      <w:proofErr w:type="spellEnd"/>
      <w:r w:rsidR="00AD3F61" w:rsidRPr="00673FF6">
        <w:rPr>
          <w:rFonts w:ascii="Book Antiqua" w:hAnsi="Book Antiqua" w:cs="Arial"/>
          <w:b/>
          <w:bCs/>
          <w:szCs w:val="22"/>
          <w:lang w:val="en-IN"/>
        </w:rPr>
        <w:t xml:space="preserve"> in Puducherry (v) 5 x 25 MVA, 110/22kV Outdoor Power Transformers under Consultancy services to Electricity Department, Puducherry (PED). Spec. No.: CC/NT/W-AIS/DOM/A00/26/01412</w:t>
      </w:r>
      <w:r w:rsidR="00837649" w:rsidRPr="00673FF6">
        <w:rPr>
          <w:rFonts w:ascii="Book Antiqua" w:hAnsi="Book Antiqua" w:cs="Arial"/>
          <w:bCs/>
          <w:szCs w:val="22"/>
        </w:rPr>
        <w:t>’</w:t>
      </w:r>
      <w:r w:rsidR="00092731" w:rsidRPr="00673FF6">
        <w:rPr>
          <w:rFonts w:ascii="Book Antiqua" w:hAnsi="Book Antiqua" w:cs="Arial"/>
          <w:bCs/>
          <w:szCs w:val="22"/>
        </w:rPr>
        <w:t xml:space="preserve"> </w:t>
      </w:r>
      <w:r w:rsidR="00E9527B" w:rsidRPr="00673FF6">
        <w:rPr>
          <w:rFonts w:ascii="Book Antiqua" w:hAnsi="Book Antiqua" w:cs="Arial"/>
          <w:bCs/>
          <w:szCs w:val="22"/>
        </w:rPr>
        <w:t xml:space="preserve">meet </w:t>
      </w:r>
      <w:r w:rsidRPr="00673FF6">
        <w:rPr>
          <w:rFonts w:ascii="Book Antiqua" w:hAnsi="Book Antiqua" w:cs="Arial"/>
          <w:bCs/>
          <w:szCs w:val="22"/>
        </w:rPr>
        <w:t>the ‘</w:t>
      </w:r>
      <w:r w:rsidR="00B46864" w:rsidRPr="00673FF6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673FF6">
        <w:rPr>
          <w:rFonts w:ascii="Book Antiqua" w:hAnsi="Book Antiqua" w:cs="Arial"/>
          <w:bCs/>
          <w:szCs w:val="22"/>
        </w:rPr>
        <w:t>Content</w:t>
      </w:r>
      <w:r w:rsidRPr="00673FF6">
        <w:rPr>
          <w:rFonts w:ascii="Book Antiqua" w:hAnsi="Book Antiqua" w:cs="Arial"/>
          <w:bCs/>
          <w:szCs w:val="22"/>
        </w:rPr>
        <w:t>‘</w:t>
      </w:r>
      <w:r w:rsidR="0056608E" w:rsidRPr="00673FF6">
        <w:rPr>
          <w:rFonts w:ascii="Book Antiqua" w:hAnsi="Book Antiqua" w:cs="Arial"/>
          <w:bCs/>
          <w:szCs w:val="22"/>
        </w:rPr>
        <w:t xml:space="preserve"> </w:t>
      </w:r>
      <w:r w:rsidR="00B46864" w:rsidRPr="00673FF6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673FF6">
        <w:rPr>
          <w:rFonts w:ascii="Book Antiqua" w:hAnsi="Book Antiqua" w:cs="Arial"/>
          <w:bCs/>
          <w:szCs w:val="22"/>
        </w:rPr>
        <w:t xml:space="preserve"> </w:t>
      </w:r>
      <w:r w:rsidRPr="00673FF6">
        <w:rPr>
          <w:rFonts w:ascii="Book Antiqua" w:hAnsi="Book Antiqua" w:cs="Arial"/>
          <w:bCs/>
          <w:szCs w:val="22"/>
        </w:rPr>
        <w:t>as defined in the PPP-MII order</w:t>
      </w:r>
      <w:r w:rsidR="000271C7" w:rsidRPr="00673FF6">
        <w:rPr>
          <w:rFonts w:ascii="Book Antiqua" w:hAnsi="Book Antiqua" w:cs="Arial"/>
          <w:bCs/>
          <w:szCs w:val="22"/>
        </w:rPr>
        <w:t xml:space="preserve"> and MoP order </w:t>
      </w:r>
      <w:r w:rsidR="00481B43" w:rsidRPr="00673FF6">
        <w:rPr>
          <w:rFonts w:ascii="Book Antiqua" w:hAnsi="Book Antiqua" w:cs="Arial"/>
          <w:bCs/>
          <w:szCs w:val="22"/>
        </w:rPr>
        <w:t>for ‘Class –I local supplier’</w:t>
      </w:r>
      <w:r w:rsidRPr="00673FF6">
        <w:rPr>
          <w:rFonts w:ascii="Book Antiqua" w:hAnsi="Book Antiqua" w:cs="Arial"/>
          <w:szCs w:val="22"/>
        </w:rPr>
        <w:t>.</w:t>
      </w:r>
    </w:p>
    <w:p w14:paraId="4CE579BF" w14:textId="77777777" w:rsidR="005125AD" w:rsidRPr="00673FF6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673FF6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673FF6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673FF6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673FF6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673FF6" w:rsidRDefault="009540CD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673FF6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673FF6">
        <w:rPr>
          <w:rFonts w:ascii="Book Antiqua" w:hAnsi="Book Antiqua" w:cs="Arial"/>
          <w:sz w:val="22"/>
          <w:szCs w:val="22"/>
        </w:rPr>
        <w:t xml:space="preserve">local content </w:t>
      </w:r>
      <w:r w:rsidRPr="00673FF6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673FF6">
        <w:rPr>
          <w:rFonts w:ascii="Book Antiqua" w:hAnsi="Book Antiqua" w:cs="Arial"/>
          <w:sz w:val="22"/>
          <w:szCs w:val="22"/>
        </w:rPr>
        <w:t>goods/services/works</w:t>
      </w:r>
      <w:r w:rsidRPr="00673FF6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673FF6">
        <w:rPr>
          <w:rFonts w:ascii="Book Antiqua" w:hAnsi="Book Antiqua" w:cs="Arial"/>
          <w:sz w:val="22"/>
          <w:szCs w:val="22"/>
        </w:rPr>
        <w:t>Local Content criteria</w:t>
      </w:r>
      <w:r w:rsidRPr="00673FF6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673FF6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673FF6">
        <w:rPr>
          <w:rFonts w:ascii="Book Antiqua" w:hAnsi="Book Antiqua" w:cs="Arial"/>
          <w:sz w:val="22"/>
          <w:szCs w:val="22"/>
        </w:rPr>
        <w:t>/Government Authorities for</w:t>
      </w:r>
      <w:r w:rsidRPr="00673FF6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673FF6">
        <w:rPr>
          <w:rFonts w:ascii="Book Antiqua" w:hAnsi="Book Antiqua" w:cs="Arial"/>
          <w:sz w:val="22"/>
          <w:szCs w:val="22"/>
        </w:rPr>
        <w:t>local content</w:t>
      </w:r>
      <w:r w:rsidRPr="00673FF6">
        <w:rPr>
          <w:rFonts w:ascii="Book Antiqua" w:hAnsi="Book Antiqua" w:cs="Arial"/>
          <w:sz w:val="22"/>
          <w:szCs w:val="22"/>
        </w:rPr>
        <w:t xml:space="preserve">, </w:t>
      </w:r>
      <w:r w:rsidR="00245D9E" w:rsidRPr="00673FF6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673FF6">
        <w:rPr>
          <w:rFonts w:ascii="Book Antiqua" w:hAnsi="Book Antiqua" w:cs="Arial"/>
          <w:sz w:val="22"/>
          <w:szCs w:val="22"/>
        </w:rPr>
        <w:t>ne</w:t>
      </w:r>
      <w:r w:rsidR="00245D9E" w:rsidRPr="00673FF6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673FF6">
        <w:rPr>
          <w:rFonts w:ascii="Book Antiqua" w:hAnsi="Book Antiqua" w:cs="Arial"/>
          <w:sz w:val="22"/>
          <w:szCs w:val="22"/>
        </w:rPr>
        <w:t>,</w:t>
      </w:r>
      <w:r w:rsidR="00245D9E" w:rsidRPr="00673FF6">
        <w:rPr>
          <w:rFonts w:ascii="Book Antiqua" w:hAnsi="Book Antiqua" w:cs="Arial"/>
          <w:sz w:val="22"/>
          <w:szCs w:val="22"/>
        </w:rPr>
        <w:t xml:space="preserve"> </w:t>
      </w:r>
      <w:r w:rsidR="000271C7" w:rsidRPr="00673FF6">
        <w:rPr>
          <w:rFonts w:ascii="Book Antiqua" w:hAnsi="Book Antiqua" w:cs="Arial"/>
          <w:sz w:val="22"/>
          <w:szCs w:val="22"/>
        </w:rPr>
        <w:t>MoP order</w:t>
      </w:r>
      <w:r w:rsidR="00975903" w:rsidRPr="00673FF6">
        <w:rPr>
          <w:rFonts w:ascii="Book Antiqua" w:hAnsi="Book Antiqua" w:cs="Arial"/>
          <w:sz w:val="22"/>
          <w:szCs w:val="22"/>
        </w:rPr>
        <w:t xml:space="preserve"> </w:t>
      </w:r>
      <w:r w:rsidR="00245D9E" w:rsidRPr="00673FF6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673FF6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673FF6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673FF6" w:rsidRDefault="002749C2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673FF6" w:rsidRDefault="001B7D5C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B429372" w14:textId="77777777" w:rsidR="00772CFE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i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Pr="00673FF6">
        <w:rPr>
          <w:rFonts w:ascii="Book Antiqua" w:hAnsi="Book Antiqua" w:cs="Arial"/>
          <w:sz w:val="22"/>
          <w:szCs w:val="22"/>
        </w:rPr>
        <w:t xml:space="preserve">Name </w:t>
      </w:r>
      <w:r w:rsidR="009540CD" w:rsidRPr="00673FF6">
        <w:rPr>
          <w:rFonts w:ascii="Book Antiqua" w:hAnsi="Book Antiqua" w:cs="Arial"/>
          <w:sz w:val="22"/>
          <w:szCs w:val="22"/>
        </w:rPr>
        <w:t xml:space="preserve">  </w:t>
      </w:r>
      <w:r w:rsidRPr="00673FF6">
        <w:rPr>
          <w:rFonts w:ascii="Book Antiqua" w:hAnsi="Book Antiqua" w:cs="Arial"/>
          <w:sz w:val="22"/>
          <w:szCs w:val="22"/>
        </w:rPr>
        <w:t xml:space="preserve">and </w:t>
      </w:r>
      <w:r w:rsidR="00772CFE" w:rsidRPr="00673FF6">
        <w:rPr>
          <w:rFonts w:ascii="Book Antiqua" w:hAnsi="Book Antiqua" w:cs="Arial"/>
          <w:sz w:val="22"/>
          <w:szCs w:val="22"/>
        </w:rPr>
        <w:t xml:space="preserve">  </w:t>
      </w:r>
      <w:r w:rsidRPr="00673FF6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673FF6">
        <w:rPr>
          <w:rFonts w:ascii="Book Antiqua" w:hAnsi="Book Antiqua" w:cs="Arial"/>
          <w:sz w:val="22"/>
          <w:szCs w:val="22"/>
        </w:rPr>
        <w:t xml:space="preserve">Local Supplier </w:t>
      </w:r>
      <w:r w:rsidRPr="00673FF6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673FF6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ii</w:t>
      </w:r>
      <w:proofErr w:type="gramStart"/>
      <w:r w:rsidRPr="00673FF6">
        <w:rPr>
          <w:rFonts w:ascii="Book Antiqua" w:hAnsi="Book Antiqua" w:cs="Arial"/>
          <w:sz w:val="22"/>
          <w:szCs w:val="22"/>
        </w:rPr>
        <w:t xml:space="preserve">.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Pr="00673FF6">
        <w:rPr>
          <w:rFonts w:ascii="Book Antiqua" w:hAnsi="Book Antiqua" w:cs="Arial"/>
          <w:sz w:val="22"/>
          <w:szCs w:val="22"/>
        </w:rPr>
        <w:t>Date</w:t>
      </w:r>
      <w:proofErr w:type="gramEnd"/>
      <w:r w:rsidRPr="00673FF6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iii</w:t>
      </w:r>
      <w:proofErr w:type="gramStart"/>
      <w:r w:rsidRPr="00673FF6">
        <w:rPr>
          <w:rFonts w:ascii="Book Antiqua" w:hAnsi="Book Antiqua" w:cs="Arial"/>
          <w:sz w:val="22"/>
          <w:szCs w:val="22"/>
        </w:rPr>
        <w:t xml:space="preserve">.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="009540CD" w:rsidRPr="00673FF6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673FF6">
        <w:rPr>
          <w:rFonts w:ascii="Book Antiqua" w:hAnsi="Book Antiqua" w:cs="Arial"/>
          <w:sz w:val="22"/>
          <w:szCs w:val="22"/>
        </w:rPr>
        <w:t>/services/works</w:t>
      </w:r>
      <w:r w:rsidRPr="00673FF6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iv</w:t>
      </w:r>
      <w:proofErr w:type="gramStart"/>
      <w:r w:rsidRPr="00673FF6">
        <w:rPr>
          <w:rFonts w:ascii="Book Antiqua" w:hAnsi="Book Antiqua" w:cs="Arial"/>
          <w:sz w:val="22"/>
          <w:szCs w:val="22"/>
        </w:rPr>
        <w:t xml:space="preserve">.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Pr="00673FF6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673FF6">
        <w:rPr>
          <w:rFonts w:ascii="Book Antiqua" w:hAnsi="Book Antiqua" w:cs="Arial"/>
          <w:sz w:val="22"/>
          <w:szCs w:val="22"/>
        </w:rPr>
        <w:t xml:space="preserve"> </w:t>
      </w:r>
      <w:r w:rsidR="009540CD" w:rsidRPr="00673FF6">
        <w:rPr>
          <w:rFonts w:ascii="Book Antiqua" w:hAnsi="Book Antiqua" w:cs="Arial"/>
          <w:sz w:val="22"/>
          <w:szCs w:val="22"/>
        </w:rPr>
        <w:t>entity</w:t>
      </w:r>
      <w:r w:rsidRPr="00673FF6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lastRenderedPageBreak/>
        <w:t xml:space="preserve">v.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Pr="00673FF6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673FF6">
        <w:rPr>
          <w:rFonts w:ascii="Book Antiqua" w:hAnsi="Book Antiqua" w:cs="Arial"/>
          <w:sz w:val="22"/>
          <w:szCs w:val="22"/>
        </w:rPr>
        <w:t>local content</w:t>
      </w:r>
      <w:r w:rsidRPr="00673FF6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673FF6">
        <w:rPr>
          <w:rFonts w:ascii="Book Antiqua" w:hAnsi="Book Antiqua" w:cs="Arial"/>
          <w:sz w:val="22"/>
          <w:szCs w:val="22"/>
        </w:rPr>
        <w:t>Local Content pre</w:t>
      </w:r>
      <w:r w:rsidRPr="00673FF6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673FF6">
        <w:rPr>
          <w:rFonts w:ascii="Book Antiqua" w:hAnsi="Book Antiqua" w:cs="Arial"/>
          <w:sz w:val="22"/>
          <w:szCs w:val="22"/>
        </w:rPr>
        <w:t xml:space="preserve">for </w:t>
      </w:r>
      <w:r w:rsidR="00DD28A2" w:rsidRPr="00673FF6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vi</w:t>
      </w:r>
      <w:proofErr w:type="gramStart"/>
      <w:r w:rsidRPr="00673FF6">
        <w:rPr>
          <w:rFonts w:ascii="Book Antiqua" w:hAnsi="Book Antiqua" w:cs="Arial"/>
          <w:sz w:val="22"/>
          <w:szCs w:val="22"/>
        </w:rPr>
        <w:t xml:space="preserve">.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Pr="00673FF6">
        <w:rPr>
          <w:rFonts w:ascii="Book Antiqua" w:hAnsi="Book Antiqua" w:cs="Arial"/>
          <w:sz w:val="22"/>
          <w:szCs w:val="22"/>
        </w:rPr>
        <w:t>Name</w:t>
      </w:r>
      <w:proofErr w:type="gramEnd"/>
      <w:r w:rsidRPr="00673FF6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673FF6">
        <w:rPr>
          <w:rFonts w:ascii="Book Antiqua" w:hAnsi="Book Antiqua" w:cs="Arial"/>
          <w:sz w:val="22"/>
          <w:szCs w:val="22"/>
        </w:rPr>
        <w:t xml:space="preserve">Local Supplier </w:t>
      </w:r>
      <w:r w:rsidRPr="00673FF6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vii</w:t>
      </w:r>
      <w:proofErr w:type="gramStart"/>
      <w:r w:rsidRPr="00673FF6">
        <w:rPr>
          <w:rFonts w:ascii="Book Antiqua" w:hAnsi="Book Antiqua" w:cs="Arial"/>
          <w:sz w:val="22"/>
          <w:szCs w:val="22"/>
        </w:rPr>
        <w:t xml:space="preserve">.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="009540CD" w:rsidRPr="00673FF6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673FF6">
        <w:rPr>
          <w:rFonts w:ascii="Book Antiqua" w:hAnsi="Book Antiqua" w:cs="Arial"/>
          <w:sz w:val="22"/>
          <w:szCs w:val="22"/>
        </w:rPr>
        <w:t xml:space="preserve"> Price of the product</w:t>
      </w:r>
      <w:r w:rsidRPr="00673FF6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673FF6" w:rsidRDefault="009540CD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viii</w:t>
      </w:r>
      <w:r w:rsidRPr="00673FF6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673FF6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673FF6">
        <w:rPr>
          <w:rFonts w:ascii="Book Antiqua" w:hAnsi="Book Antiqua" w:cs="Arial"/>
          <w:sz w:val="22"/>
          <w:szCs w:val="22"/>
        </w:rPr>
        <w:t xml:space="preserve">.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="002749C2" w:rsidRPr="00673FF6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673FF6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x. </w:t>
      </w:r>
      <w:r w:rsidR="00772CFE" w:rsidRPr="00673FF6">
        <w:rPr>
          <w:rFonts w:ascii="Book Antiqua" w:hAnsi="Book Antiqua" w:cs="Arial"/>
          <w:sz w:val="22"/>
          <w:szCs w:val="22"/>
        </w:rPr>
        <w:t xml:space="preserve">  </w:t>
      </w:r>
      <w:r w:rsidR="00F07F29" w:rsidRPr="00673FF6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673FF6" w:rsidRDefault="00F07F29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xi   </w:t>
      </w:r>
      <w:r w:rsidR="002749C2" w:rsidRPr="00673FF6">
        <w:rPr>
          <w:rFonts w:ascii="Book Antiqua" w:hAnsi="Book Antiqua" w:cs="Arial"/>
          <w:sz w:val="22"/>
          <w:szCs w:val="22"/>
        </w:rPr>
        <w:t>List</w:t>
      </w:r>
      <w:r w:rsidR="007C5542" w:rsidRPr="00673FF6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673FF6">
        <w:rPr>
          <w:rFonts w:ascii="Book Antiqua" w:hAnsi="Book Antiqua" w:cs="Arial"/>
          <w:sz w:val="22"/>
          <w:szCs w:val="22"/>
        </w:rPr>
        <w:t xml:space="preserve"> </w:t>
      </w:r>
      <w:r w:rsidR="007C5542" w:rsidRPr="00673FF6">
        <w:rPr>
          <w:rFonts w:ascii="Book Antiqua" w:hAnsi="Book Antiqua" w:cs="Arial"/>
          <w:sz w:val="22"/>
          <w:szCs w:val="22"/>
        </w:rPr>
        <w:t xml:space="preserve">used to manufacture the </w:t>
      </w:r>
      <w:r w:rsidRPr="00673FF6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x</w:t>
      </w:r>
      <w:r w:rsidR="00F07F29" w:rsidRPr="00673FF6">
        <w:rPr>
          <w:rFonts w:ascii="Book Antiqua" w:hAnsi="Book Antiqua" w:cs="Arial"/>
          <w:sz w:val="22"/>
          <w:szCs w:val="22"/>
        </w:rPr>
        <w:t>ii</w:t>
      </w:r>
      <w:proofErr w:type="gramStart"/>
      <w:r w:rsidRPr="00673FF6">
        <w:rPr>
          <w:rFonts w:ascii="Book Antiqua" w:hAnsi="Book Antiqua" w:cs="Arial"/>
          <w:sz w:val="22"/>
          <w:szCs w:val="22"/>
        </w:rPr>
        <w:t xml:space="preserve">. </w:t>
      </w:r>
      <w:r w:rsidR="00772CFE" w:rsidRPr="00673FF6">
        <w:rPr>
          <w:rFonts w:ascii="Book Antiqua" w:hAnsi="Book Antiqua" w:cs="Arial"/>
          <w:sz w:val="22"/>
          <w:szCs w:val="22"/>
        </w:rPr>
        <w:t xml:space="preserve">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proofErr w:type="gramEnd"/>
      <w:r w:rsidRPr="00673FF6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673FF6">
        <w:rPr>
          <w:rFonts w:ascii="Book Antiqua" w:hAnsi="Book Antiqua" w:cs="Arial"/>
          <w:sz w:val="22"/>
          <w:szCs w:val="22"/>
        </w:rPr>
        <w:t>which are domestically</w:t>
      </w:r>
      <w:r w:rsidRPr="00673FF6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673FF6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673FF6" w:rsidRDefault="002749C2" w:rsidP="005E7698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>x</w:t>
      </w:r>
      <w:r w:rsidR="00F07F29" w:rsidRPr="00673FF6">
        <w:rPr>
          <w:rFonts w:ascii="Book Antiqua" w:hAnsi="Book Antiqua" w:cs="Arial"/>
          <w:sz w:val="22"/>
          <w:szCs w:val="22"/>
        </w:rPr>
        <w:t>ii</w:t>
      </w:r>
      <w:r w:rsidRPr="00673FF6">
        <w:rPr>
          <w:rFonts w:ascii="Book Antiqua" w:hAnsi="Book Antiqua" w:cs="Arial"/>
          <w:sz w:val="22"/>
          <w:szCs w:val="22"/>
        </w:rPr>
        <w:t>i</w:t>
      </w:r>
      <w:proofErr w:type="gramStart"/>
      <w:r w:rsidRPr="00673FF6">
        <w:rPr>
          <w:rFonts w:ascii="Book Antiqua" w:hAnsi="Book Antiqua" w:cs="Arial"/>
          <w:sz w:val="22"/>
          <w:szCs w:val="22"/>
        </w:rPr>
        <w:t xml:space="preserve">. </w:t>
      </w:r>
      <w:r w:rsidR="00772CFE" w:rsidRPr="00673FF6">
        <w:rPr>
          <w:rFonts w:ascii="Book Antiqua" w:hAnsi="Book Antiqua" w:cs="Arial"/>
          <w:sz w:val="22"/>
          <w:szCs w:val="22"/>
        </w:rPr>
        <w:tab/>
      </w:r>
      <w:r w:rsidR="00F07F29" w:rsidRPr="00673FF6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673FF6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673FF6" w:rsidRDefault="00772CFE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73FF6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673FF6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673FF6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673FF6" w:rsidRDefault="00180F1F" w:rsidP="005E7698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673FF6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673FF6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43E2FB64" w:rsidR="007F2E36" w:rsidRDefault="00C24EB7" w:rsidP="00AD3F61">
    <w:pPr>
      <w:jc w:val="right"/>
      <w:rPr>
        <w:rFonts w:ascii="Arial" w:eastAsia="Times New Roman" w:hAnsi="Arial" w:cs="Arial"/>
        <w:b/>
        <w:sz w:val="20"/>
        <w:lang w:bidi="ar-SA"/>
      </w:rPr>
    </w:pPr>
    <w:r w:rsidRPr="00985AC1">
      <w:rPr>
        <w:rFonts w:ascii="Book Antiqua" w:hAnsi="Book Antiqua" w:cs="Arial"/>
        <w:bCs/>
        <w:szCs w:val="22"/>
        <w:lang w:val="en-GB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0E3E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3D80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160C1"/>
    <w:rsid w:val="006519B1"/>
    <w:rsid w:val="00673FF6"/>
    <w:rsid w:val="006D6CE6"/>
    <w:rsid w:val="006E44BA"/>
    <w:rsid w:val="007220A3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C28C5"/>
    <w:rsid w:val="008D413F"/>
    <w:rsid w:val="008D566E"/>
    <w:rsid w:val="008D636F"/>
    <w:rsid w:val="008E0B10"/>
    <w:rsid w:val="009033CA"/>
    <w:rsid w:val="00905514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74142"/>
    <w:rsid w:val="00A81233"/>
    <w:rsid w:val="00AA6456"/>
    <w:rsid w:val="00AC3AB0"/>
    <w:rsid w:val="00AD3F61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24EB7"/>
    <w:rsid w:val="00C42C8D"/>
    <w:rsid w:val="00C4543D"/>
    <w:rsid w:val="00C53004"/>
    <w:rsid w:val="00C61359"/>
    <w:rsid w:val="00C649B8"/>
    <w:rsid w:val="00C65E41"/>
    <w:rsid w:val="00CB4BD4"/>
    <w:rsid w:val="00CD1589"/>
    <w:rsid w:val="00CE432F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3</Pages>
  <Words>851</Words>
  <Characters>5010</Characters>
  <Application>Microsoft Office Word</Application>
  <DocSecurity>0</DocSecurity>
  <Lines>108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94</cp:revision>
  <cp:lastPrinted>2020-08-04T06:37:00Z</cp:lastPrinted>
  <dcterms:created xsi:type="dcterms:W3CDTF">2017-07-20T06:53:00Z</dcterms:created>
  <dcterms:modified xsi:type="dcterms:W3CDTF">2026-02-02T05:12:00Z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2026-02-02T05:11:44Z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a71997f6-0333-4c65-9c51-44d54e47eca5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